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D6631">
        <w:trPr>
          <w:trHeight w:hRule="exact" w:val="1528"/>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5543" w:type="dxa"/>
            <w:gridSpan w:val="4"/>
            <w:shd w:val="clear" w:color="000000" w:fill="FFFFFF"/>
            <w:tcMar>
              <w:left w:w="34" w:type="dxa"/>
              <w:right w:w="34" w:type="dxa"/>
            </w:tcMar>
          </w:tcPr>
          <w:p w:rsidR="00ED6631" w:rsidRDefault="0056269B">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ED6631">
        <w:trPr>
          <w:trHeight w:hRule="exact" w:val="138"/>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585"/>
        </w:trPr>
        <w:tc>
          <w:tcPr>
            <w:tcW w:w="10221" w:type="dxa"/>
            <w:gridSpan w:val="10"/>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6631" w:rsidRDefault="005626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6631">
        <w:trPr>
          <w:trHeight w:hRule="exact" w:val="314"/>
        </w:trPr>
        <w:tc>
          <w:tcPr>
            <w:tcW w:w="10221" w:type="dxa"/>
            <w:gridSpan w:val="10"/>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D6631">
        <w:trPr>
          <w:trHeight w:hRule="exact" w:val="211"/>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277"/>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3842" w:type="dxa"/>
            <w:gridSpan w:val="2"/>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УТВЕРЖДАЮ</w:t>
            </w:r>
          </w:p>
        </w:tc>
      </w:tr>
      <w:tr w:rsidR="00ED6631">
        <w:trPr>
          <w:trHeight w:hRule="exact" w:val="138"/>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277"/>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3842" w:type="dxa"/>
            <w:gridSpan w:val="2"/>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D6631">
        <w:trPr>
          <w:trHeight w:hRule="exact" w:val="138"/>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277"/>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3842" w:type="dxa"/>
            <w:gridSpan w:val="2"/>
            <w:shd w:val="clear" w:color="000000" w:fill="FFFFFF"/>
            <w:tcMar>
              <w:left w:w="34" w:type="dxa"/>
              <w:right w:w="34" w:type="dxa"/>
            </w:tcMar>
          </w:tcPr>
          <w:p w:rsidR="00ED6631" w:rsidRDefault="0056269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D6631">
        <w:trPr>
          <w:trHeight w:hRule="exact" w:val="138"/>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277"/>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3842" w:type="dxa"/>
            <w:gridSpan w:val="2"/>
            <w:shd w:val="clear" w:color="000000" w:fill="FFFFFF"/>
            <w:tcMar>
              <w:left w:w="34" w:type="dxa"/>
              <w:right w:w="34" w:type="dxa"/>
            </w:tcMar>
          </w:tcPr>
          <w:p w:rsidR="00ED6631" w:rsidRDefault="0056269B">
            <w:pPr>
              <w:spacing w:after="0" w:line="240" w:lineRule="auto"/>
              <w:jc w:val="right"/>
              <w:rPr>
                <w:sz w:val="24"/>
                <w:szCs w:val="24"/>
              </w:rPr>
            </w:pPr>
            <w:r>
              <w:rPr>
                <w:rFonts w:ascii="Times New Roman" w:hAnsi="Times New Roman" w:cs="Times New Roman"/>
                <w:color w:val="000000"/>
                <w:sz w:val="24"/>
                <w:szCs w:val="24"/>
              </w:rPr>
              <w:t>30.08.2021 г.</w:t>
            </w:r>
          </w:p>
        </w:tc>
      </w:tr>
      <w:tr w:rsidR="00ED6631">
        <w:trPr>
          <w:trHeight w:hRule="exact" w:val="277"/>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416"/>
        </w:trPr>
        <w:tc>
          <w:tcPr>
            <w:tcW w:w="10221" w:type="dxa"/>
            <w:gridSpan w:val="10"/>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6631">
        <w:trPr>
          <w:trHeight w:hRule="exact" w:val="1135"/>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4834" w:type="dxa"/>
            <w:gridSpan w:val="5"/>
            <w:shd w:val="clear" w:color="000000" w:fill="FFFFFF"/>
            <w:tcMar>
              <w:left w:w="34" w:type="dxa"/>
              <w:right w:w="34" w:type="dxa"/>
            </w:tcMar>
          </w:tcPr>
          <w:p w:rsidR="00ED6631" w:rsidRDefault="0056269B">
            <w:pPr>
              <w:spacing w:after="0" w:line="240" w:lineRule="auto"/>
              <w:jc w:val="center"/>
              <w:rPr>
                <w:sz w:val="32"/>
                <w:szCs w:val="32"/>
              </w:rPr>
            </w:pPr>
            <w:r>
              <w:rPr>
                <w:rFonts w:ascii="Times New Roman" w:hAnsi="Times New Roman" w:cs="Times New Roman"/>
                <w:color w:val="000000"/>
                <w:sz w:val="32"/>
                <w:szCs w:val="32"/>
              </w:rPr>
              <w:t>Безопасность в компьютерных сетях</w:t>
            </w:r>
          </w:p>
          <w:p w:rsidR="00ED6631" w:rsidRDefault="0056269B">
            <w:pPr>
              <w:spacing w:after="0" w:line="240" w:lineRule="auto"/>
              <w:jc w:val="center"/>
              <w:rPr>
                <w:sz w:val="32"/>
                <w:szCs w:val="32"/>
              </w:rPr>
            </w:pPr>
            <w:r>
              <w:rPr>
                <w:rFonts w:ascii="Times New Roman" w:hAnsi="Times New Roman" w:cs="Times New Roman"/>
                <w:color w:val="000000"/>
                <w:sz w:val="32"/>
                <w:szCs w:val="32"/>
              </w:rPr>
              <w:t>Б1.В.01.06</w:t>
            </w:r>
          </w:p>
        </w:tc>
        <w:tc>
          <w:tcPr>
            <w:tcW w:w="2836" w:type="dxa"/>
          </w:tcPr>
          <w:p w:rsidR="00ED6631" w:rsidRDefault="00ED6631"/>
        </w:tc>
      </w:tr>
      <w:tr w:rsidR="00ED6631">
        <w:trPr>
          <w:trHeight w:hRule="exact" w:val="277"/>
        </w:trPr>
        <w:tc>
          <w:tcPr>
            <w:tcW w:w="10221" w:type="dxa"/>
            <w:gridSpan w:val="10"/>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6631">
        <w:trPr>
          <w:trHeight w:hRule="exact" w:val="1396"/>
        </w:trPr>
        <w:tc>
          <w:tcPr>
            <w:tcW w:w="143" w:type="dxa"/>
          </w:tcPr>
          <w:p w:rsidR="00ED6631" w:rsidRDefault="00ED6631"/>
        </w:tc>
        <w:tc>
          <w:tcPr>
            <w:tcW w:w="285" w:type="dxa"/>
          </w:tcPr>
          <w:p w:rsidR="00ED6631" w:rsidRDefault="00ED6631"/>
        </w:tc>
        <w:tc>
          <w:tcPr>
            <w:tcW w:w="9795" w:type="dxa"/>
            <w:gridSpan w:val="8"/>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ED6631" w:rsidRDefault="005626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ED6631" w:rsidRDefault="005626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6631">
        <w:trPr>
          <w:trHeight w:hRule="exact" w:val="138"/>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833"/>
        </w:trPr>
        <w:tc>
          <w:tcPr>
            <w:tcW w:w="10221" w:type="dxa"/>
            <w:gridSpan w:val="10"/>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D6631">
        <w:trPr>
          <w:trHeight w:hRule="exact" w:val="416"/>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277"/>
        </w:trPr>
        <w:tc>
          <w:tcPr>
            <w:tcW w:w="3984" w:type="dxa"/>
            <w:gridSpan w:val="5"/>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155"/>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D66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ПРОГРАММИСТ</w:t>
            </w:r>
          </w:p>
        </w:tc>
      </w:tr>
      <w:tr w:rsidR="00ED66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D6631" w:rsidRDefault="00ED66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ED6631"/>
        </w:tc>
      </w:tr>
      <w:tr w:rsidR="00ED66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D66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D6631" w:rsidRDefault="00ED66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ED6631"/>
        </w:tc>
      </w:tr>
      <w:tr w:rsidR="00ED66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D66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D6631" w:rsidRDefault="00ED66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ED6631"/>
        </w:tc>
      </w:tr>
      <w:tr w:rsidR="00ED66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СИСТЕМНЫЙ АНАЛИТИК</w:t>
            </w:r>
          </w:p>
        </w:tc>
      </w:tr>
      <w:tr w:rsidR="00ED66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D6631" w:rsidRDefault="00ED66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ED6631"/>
        </w:tc>
      </w:tr>
      <w:tr w:rsidR="00ED6631">
        <w:trPr>
          <w:trHeight w:hRule="exact" w:val="124"/>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277"/>
        </w:trPr>
        <w:tc>
          <w:tcPr>
            <w:tcW w:w="5118" w:type="dxa"/>
            <w:gridSpan w:val="7"/>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D6631">
        <w:trPr>
          <w:trHeight w:hRule="exact" w:val="307"/>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5118" w:type="dxa"/>
            <w:gridSpan w:val="3"/>
            <w:vMerge/>
            <w:shd w:val="clear" w:color="000000" w:fill="FFFFFF"/>
            <w:tcMar>
              <w:left w:w="34" w:type="dxa"/>
              <w:right w:w="34" w:type="dxa"/>
            </w:tcMar>
          </w:tcPr>
          <w:p w:rsidR="00ED6631" w:rsidRDefault="00ED6631"/>
        </w:tc>
      </w:tr>
      <w:tr w:rsidR="00ED6631">
        <w:trPr>
          <w:trHeight w:hRule="exact" w:val="1402"/>
        </w:trPr>
        <w:tc>
          <w:tcPr>
            <w:tcW w:w="143" w:type="dxa"/>
          </w:tcPr>
          <w:p w:rsidR="00ED6631" w:rsidRDefault="00ED6631"/>
        </w:tc>
        <w:tc>
          <w:tcPr>
            <w:tcW w:w="285" w:type="dxa"/>
          </w:tcPr>
          <w:p w:rsidR="00ED6631" w:rsidRDefault="00ED6631"/>
        </w:tc>
        <w:tc>
          <w:tcPr>
            <w:tcW w:w="710" w:type="dxa"/>
          </w:tcPr>
          <w:p w:rsidR="00ED6631" w:rsidRDefault="00ED6631"/>
        </w:tc>
        <w:tc>
          <w:tcPr>
            <w:tcW w:w="1419" w:type="dxa"/>
          </w:tcPr>
          <w:p w:rsidR="00ED6631" w:rsidRDefault="00ED6631"/>
        </w:tc>
        <w:tc>
          <w:tcPr>
            <w:tcW w:w="1419" w:type="dxa"/>
          </w:tcPr>
          <w:p w:rsidR="00ED6631" w:rsidRDefault="00ED6631"/>
        </w:tc>
        <w:tc>
          <w:tcPr>
            <w:tcW w:w="710" w:type="dxa"/>
          </w:tcPr>
          <w:p w:rsidR="00ED6631" w:rsidRDefault="00ED6631"/>
        </w:tc>
        <w:tc>
          <w:tcPr>
            <w:tcW w:w="426" w:type="dxa"/>
          </w:tcPr>
          <w:p w:rsidR="00ED6631" w:rsidRDefault="00ED6631"/>
        </w:tc>
        <w:tc>
          <w:tcPr>
            <w:tcW w:w="1277" w:type="dxa"/>
          </w:tcPr>
          <w:p w:rsidR="00ED6631" w:rsidRDefault="00ED6631"/>
        </w:tc>
        <w:tc>
          <w:tcPr>
            <w:tcW w:w="993" w:type="dxa"/>
          </w:tcPr>
          <w:p w:rsidR="00ED6631" w:rsidRDefault="00ED6631"/>
        </w:tc>
        <w:tc>
          <w:tcPr>
            <w:tcW w:w="2836" w:type="dxa"/>
          </w:tcPr>
          <w:p w:rsidR="00ED6631" w:rsidRDefault="00ED6631"/>
        </w:tc>
      </w:tr>
      <w:tr w:rsidR="00ED6631">
        <w:trPr>
          <w:trHeight w:hRule="exact" w:val="277"/>
        </w:trPr>
        <w:tc>
          <w:tcPr>
            <w:tcW w:w="143" w:type="dxa"/>
          </w:tcPr>
          <w:p w:rsidR="00ED6631" w:rsidRDefault="00ED6631"/>
        </w:tc>
        <w:tc>
          <w:tcPr>
            <w:tcW w:w="10079" w:type="dxa"/>
            <w:gridSpan w:val="9"/>
            <w:vMerge w:val="restart"/>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6631">
        <w:trPr>
          <w:trHeight w:hRule="exact" w:val="138"/>
        </w:trPr>
        <w:tc>
          <w:tcPr>
            <w:tcW w:w="143" w:type="dxa"/>
          </w:tcPr>
          <w:p w:rsidR="00ED6631" w:rsidRDefault="00ED6631"/>
        </w:tc>
        <w:tc>
          <w:tcPr>
            <w:tcW w:w="10079" w:type="dxa"/>
            <w:gridSpan w:val="9"/>
            <w:vMerge/>
            <w:shd w:val="clear" w:color="000000" w:fill="FFFFFF"/>
            <w:tcMar>
              <w:left w:w="34" w:type="dxa"/>
              <w:right w:w="34" w:type="dxa"/>
            </w:tcMar>
          </w:tcPr>
          <w:p w:rsidR="00ED6631" w:rsidRDefault="00ED6631"/>
        </w:tc>
      </w:tr>
      <w:tr w:rsidR="00ED6631">
        <w:trPr>
          <w:trHeight w:hRule="exact" w:val="1666"/>
        </w:trPr>
        <w:tc>
          <w:tcPr>
            <w:tcW w:w="143" w:type="dxa"/>
          </w:tcPr>
          <w:p w:rsidR="00ED6631" w:rsidRDefault="00ED6631"/>
        </w:tc>
        <w:tc>
          <w:tcPr>
            <w:tcW w:w="10079" w:type="dxa"/>
            <w:gridSpan w:val="9"/>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D6631" w:rsidRDefault="00ED6631">
            <w:pPr>
              <w:spacing w:after="0" w:line="240" w:lineRule="auto"/>
              <w:jc w:val="center"/>
              <w:rPr>
                <w:sz w:val="24"/>
                <w:szCs w:val="24"/>
              </w:rPr>
            </w:pPr>
          </w:p>
          <w:p w:rsidR="00ED6631" w:rsidRDefault="0056269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D6631" w:rsidRDefault="00ED6631">
            <w:pPr>
              <w:spacing w:after="0" w:line="240" w:lineRule="auto"/>
              <w:jc w:val="center"/>
              <w:rPr>
                <w:sz w:val="24"/>
                <w:szCs w:val="24"/>
              </w:rPr>
            </w:pPr>
          </w:p>
          <w:p w:rsidR="00ED6631" w:rsidRDefault="0056269B">
            <w:pPr>
              <w:spacing w:after="0" w:line="240" w:lineRule="auto"/>
              <w:jc w:val="center"/>
              <w:rPr>
                <w:sz w:val="24"/>
                <w:szCs w:val="24"/>
              </w:rPr>
            </w:pPr>
            <w:r>
              <w:rPr>
                <w:rFonts w:ascii="Times New Roman" w:hAnsi="Times New Roman" w:cs="Times New Roman"/>
                <w:color w:val="000000"/>
                <w:sz w:val="24"/>
                <w:szCs w:val="24"/>
              </w:rPr>
              <w:t>Омск, 2021</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6631">
        <w:trPr>
          <w:trHeight w:hRule="exact" w:val="2222"/>
        </w:trPr>
        <w:tc>
          <w:tcPr>
            <w:tcW w:w="10788"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6631" w:rsidRDefault="00ED6631">
            <w:pPr>
              <w:spacing w:after="0" w:line="240" w:lineRule="auto"/>
              <w:rPr>
                <w:sz w:val="24"/>
                <w:szCs w:val="24"/>
              </w:rPr>
            </w:pPr>
          </w:p>
          <w:p w:rsidR="00ED6631" w:rsidRDefault="0056269B">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ED6631" w:rsidRDefault="00ED6631">
            <w:pPr>
              <w:spacing w:after="0" w:line="240" w:lineRule="auto"/>
              <w:rPr>
                <w:sz w:val="24"/>
                <w:szCs w:val="24"/>
              </w:rPr>
            </w:pPr>
          </w:p>
          <w:p w:rsidR="00ED6631" w:rsidRDefault="005626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D6631" w:rsidRDefault="0056269B">
            <w:pPr>
              <w:spacing w:after="0" w:line="240" w:lineRule="auto"/>
              <w:rPr>
                <w:sz w:val="24"/>
                <w:szCs w:val="24"/>
              </w:rPr>
            </w:pPr>
            <w:r>
              <w:rPr>
                <w:rFonts w:ascii="Times New Roman" w:hAnsi="Times New Roman" w:cs="Times New Roman"/>
                <w:color w:val="000000"/>
                <w:sz w:val="24"/>
                <w:szCs w:val="24"/>
              </w:rPr>
              <w:t>Протокол от 30.08.2021 г.  №1</w:t>
            </w:r>
          </w:p>
        </w:tc>
      </w:tr>
      <w:tr w:rsidR="00ED6631">
        <w:trPr>
          <w:trHeight w:hRule="exact" w:val="277"/>
        </w:trPr>
        <w:tc>
          <w:tcPr>
            <w:tcW w:w="10788"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277"/>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6631">
        <w:trPr>
          <w:trHeight w:hRule="exact" w:val="555"/>
        </w:trPr>
        <w:tc>
          <w:tcPr>
            <w:tcW w:w="9640" w:type="dxa"/>
          </w:tcPr>
          <w:p w:rsidR="00ED6631" w:rsidRDefault="00ED6631"/>
        </w:tc>
      </w:tr>
      <w:tr w:rsidR="00ED6631">
        <w:trPr>
          <w:trHeight w:hRule="exact" w:val="8751"/>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6631" w:rsidRDefault="005626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6631" w:rsidRDefault="005626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6631" w:rsidRDefault="005626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6631" w:rsidRDefault="005626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6631" w:rsidRDefault="005626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6631" w:rsidRDefault="005626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6631" w:rsidRDefault="005626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6631" w:rsidRDefault="005626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6631" w:rsidRDefault="005626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6631" w:rsidRDefault="005626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6631" w:rsidRDefault="005626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277"/>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6631">
        <w:trPr>
          <w:trHeight w:hRule="exact" w:val="14889"/>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6631" w:rsidRDefault="005626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D6631" w:rsidRDefault="005626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6631" w:rsidRDefault="005626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6631" w:rsidRDefault="005626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631" w:rsidRDefault="005626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631" w:rsidRDefault="005626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6631" w:rsidRDefault="005626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6631" w:rsidRDefault="005626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631" w:rsidRDefault="005626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ED6631" w:rsidRDefault="005626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в компьютерных сетях» в течение 2021/2022 учебного года:</w:t>
            </w:r>
          </w:p>
          <w:p w:rsidR="00ED6631" w:rsidRDefault="005626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1396"/>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Б1.В.01.06 «Безопасность в компьютерных сетях».</w:t>
            </w:r>
          </w:p>
          <w:p w:rsidR="00ED6631" w:rsidRDefault="005626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6631">
        <w:trPr>
          <w:trHeight w:hRule="exact" w:val="139"/>
        </w:trPr>
        <w:tc>
          <w:tcPr>
            <w:tcW w:w="9640" w:type="dxa"/>
          </w:tcPr>
          <w:p w:rsidR="00ED6631" w:rsidRDefault="00ED6631"/>
        </w:tc>
      </w:tr>
      <w:tr w:rsidR="00ED6631">
        <w:trPr>
          <w:trHeight w:hRule="exact" w:val="3260"/>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6631" w:rsidRDefault="005626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в компьютерных сетях»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66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Код компетенции: ПК-12</w:t>
            </w:r>
          </w:p>
          <w:p w:rsidR="00ED6631" w:rsidRDefault="0056269B">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ED6631">
        <w:trPr>
          <w:trHeight w:hRule="exact" w:val="585"/>
        </w:trPr>
        <w:tc>
          <w:tcPr>
            <w:tcW w:w="9654" w:type="dxa"/>
            <w:shd w:val="clear" w:color="000000" w:fill="FFFFFF"/>
            <w:tcMar>
              <w:left w:w="34" w:type="dxa"/>
              <w:right w:w="34" w:type="dxa"/>
            </w:tcMar>
          </w:tcPr>
          <w:p w:rsidR="00ED6631" w:rsidRDefault="00ED6631">
            <w:pPr>
              <w:spacing w:after="0" w:line="240" w:lineRule="auto"/>
              <w:rPr>
                <w:sz w:val="24"/>
                <w:szCs w:val="24"/>
              </w:rPr>
            </w:pPr>
          </w:p>
          <w:p w:rsidR="00ED6631" w:rsidRDefault="005626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66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ED66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ED66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ED66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ED663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ED66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ИПК-12.9 владеть настройкой  оборудования для оптимального функционирования ИС</w:t>
            </w:r>
          </w:p>
        </w:tc>
      </w:tr>
      <w:tr w:rsidR="00ED6631">
        <w:trPr>
          <w:trHeight w:hRule="exact" w:val="416"/>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6631">
        <w:trPr>
          <w:trHeight w:hRule="exact" w:val="1637"/>
        </w:trPr>
        <w:tc>
          <w:tcPr>
            <w:tcW w:w="9654" w:type="dxa"/>
            <w:shd w:val="clear" w:color="000000" w:fill="FFFFFF"/>
            <w:tcMar>
              <w:left w:w="34" w:type="dxa"/>
              <w:right w:w="34" w:type="dxa"/>
            </w:tcMar>
          </w:tcPr>
          <w:p w:rsidR="00ED6631" w:rsidRDefault="00ED6631">
            <w:pPr>
              <w:spacing w:after="0" w:line="240" w:lineRule="auto"/>
              <w:jc w:val="both"/>
              <w:rPr>
                <w:sz w:val="24"/>
                <w:szCs w:val="24"/>
              </w:rPr>
            </w:pPr>
          </w:p>
          <w:p w:rsidR="00ED6631" w:rsidRDefault="0056269B">
            <w:pPr>
              <w:spacing w:after="0" w:line="240" w:lineRule="auto"/>
              <w:jc w:val="both"/>
              <w:rPr>
                <w:sz w:val="24"/>
                <w:szCs w:val="24"/>
              </w:rPr>
            </w:pPr>
            <w:r>
              <w:rPr>
                <w:rFonts w:ascii="Times New Roman" w:hAnsi="Times New Roman" w:cs="Times New Roman"/>
                <w:color w:val="000000"/>
                <w:sz w:val="24"/>
                <w:szCs w:val="24"/>
              </w:rPr>
              <w:t>Дисциплина Б1.В.01.06 «Безопасность в компьютерных сетях»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D66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rPr>
                <w:sz w:val="24"/>
                <w:szCs w:val="24"/>
              </w:rPr>
            </w:pPr>
            <w:r>
              <w:rPr>
                <w:rFonts w:ascii="Times New Roman" w:hAnsi="Times New Roman" w:cs="Times New Roman"/>
                <w:color w:val="000000"/>
                <w:sz w:val="24"/>
                <w:szCs w:val="24"/>
              </w:rPr>
              <w:t>Коды</w:t>
            </w:r>
          </w:p>
          <w:p w:rsidR="00ED6631" w:rsidRDefault="0056269B">
            <w:pPr>
              <w:spacing w:after="0" w:line="240" w:lineRule="auto"/>
              <w:jc w:val="center"/>
              <w:rPr>
                <w:sz w:val="24"/>
                <w:szCs w:val="24"/>
              </w:rPr>
            </w:pPr>
            <w:r>
              <w:rPr>
                <w:rFonts w:ascii="Times New Roman" w:hAnsi="Times New Roman" w:cs="Times New Roman"/>
                <w:color w:val="000000"/>
                <w:sz w:val="24"/>
                <w:szCs w:val="24"/>
              </w:rPr>
              <w:t>форми-</w:t>
            </w:r>
          </w:p>
          <w:p w:rsidR="00ED6631" w:rsidRDefault="0056269B">
            <w:pPr>
              <w:spacing w:after="0" w:line="240" w:lineRule="auto"/>
              <w:jc w:val="center"/>
              <w:rPr>
                <w:sz w:val="24"/>
                <w:szCs w:val="24"/>
              </w:rPr>
            </w:pPr>
            <w:r>
              <w:rPr>
                <w:rFonts w:ascii="Times New Roman" w:hAnsi="Times New Roman" w:cs="Times New Roman"/>
                <w:color w:val="000000"/>
                <w:sz w:val="24"/>
                <w:szCs w:val="24"/>
              </w:rPr>
              <w:t>руемых</w:t>
            </w:r>
          </w:p>
          <w:p w:rsidR="00ED6631" w:rsidRDefault="0056269B">
            <w:pPr>
              <w:spacing w:after="0" w:line="240" w:lineRule="auto"/>
              <w:jc w:val="center"/>
              <w:rPr>
                <w:sz w:val="24"/>
                <w:szCs w:val="24"/>
              </w:rPr>
            </w:pPr>
            <w:r>
              <w:rPr>
                <w:rFonts w:ascii="Times New Roman" w:hAnsi="Times New Roman" w:cs="Times New Roman"/>
                <w:color w:val="000000"/>
                <w:sz w:val="24"/>
                <w:szCs w:val="24"/>
              </w:rPr>
              <w:t>компе-</w:t>
            </w:r>
          </w:p>
          <w:p w:rsidR="00ED6631" w:rsidRDefault="0056269B">
            <w:pPr>
              <w:spacing w:after="0" w:line="240" w:lineRule="auto"/>
              <w:jc w:val="center"/>
              <w:rPr>
                <w:sz w:val="24"/>
                <w:szCs w:val="24"/>
              </w:rPr>
            </w:pPr>
            <w:r>
              <w:rPr>
                <w:rFonts w:ascii="Times New Roman" w:hAnsi="Times New Roman" w:cs="Times New Roman"/>
                <w:color w:val="000000"/>
                <w:sz w:val="24"/>
                <w:szCs w:val="24"/>
              </w:rPr>
              <w:t>тенций</w:t>
            </w:r>
          </w:p>
        </w:tc>
      </w:tr>
      <w:tr w:rsidR="00ED66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ED6631"/>
        </w:tc>
      </w:tr>
      <w:tr w:rsidR="00ED66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ED6631"/>
        </w:tc>
      </w:tr>
      <w:tr w:rsidR="00ED663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pPr>
            <w:r>
              <w:rPr>
                <w:rFonts w:ascii="Times New Roman" w:hAnsi="Times New Roman" w:cs="Times New Roman"/>
                <w:color w:val="000000"/>
              </w:rPr>
              <w:t>Геоинформационные системы</w:t>
            </w:r>
          </w:p>
          <w:p w:rsidR="00ED6631" w:rsidRDefault="0056269B">
            <w:pPr>
              <w:spacing w:after="0" w:line="240" w:lineRule="auto"/>
              <w:jc w:val="center"/>
            </w:pPr>
            <w:r>
              <w:rPr>
                <w:rFonts w:ascii="Times New Roman" w:hAnsi="Times New Roman" w:cs="Times New Roman"/>
                <w:color w:val="000000"/>
              </w:rPr>
              <w:t>Модели и методы прогнозирования</w:t>
            </w:r>
          </w:p>
          <w:p w:rsidR="00ED6631" w:rsidRDefault="0056269B">
            <w:pPr>
              <w:spacing w:after="0" w:line="240" w:lineRule="auto"/>
              <w:jc w:val="center"/>
            </w:pPr>
            <w:r>
              <w:rPr>
                <w:rFonts w:ascii="Times New Roman" w:hAnsi="Times New Roman" w:cs="Times New Roman"/>
                <w:color w:val="000000"/>
              </w:rPr>
              <w:t>Цифровая экономика</w:t>
            </w:r>
          </w:p>
          <w:p w:rsidR="00ED6631" w:rsidRDefault="0056269B">
            <w:pPr>
              <w:spacing w:after="0" w:line="240" w:lineRule="auto"/>
              <w:jc w:val="center"/>
            </w:pPr>
            <w:r>
              <w:rPr>
                <w:rFonts w:ascii="Times New Roman" w:hAnsi="Times New Roman" w:cs="Times New Roman"/>
                <w:color w:val="000000"/>
              </w:rPr>
              <w:t>Электронная коммерция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pPr>
            <w:r>
              <w:rPr>
                <w:rFonts w:ascii="Times New Roman" w:hAnsi="Times New Roman" w:cs="Times New Roman"/>
                <w:color w:val="000000"/>
              </w:rPr>
              <w:t>Офисные технологии</w:t>
            </w:r>
          </w:p>
          <w:p w:rsidR="00ED6631" w:rsidRDefault="0056269B">
            <w:pPr>
              <w:spacing w:after="0" w:line="240" w:lineRule="auto"/>
              <w:jc w:val="center"/>
            </w:pPr>
            <w:r>
              <w:rPr>
                <w:rFonts w:ascii="Times New Roman" w:hAnsi="Times New Roman" w:cs="Times New Roman"/>
                <w:color w:val="000000"/>
              </w:rPr>
              <w:t>Электронный документооборот</w:t>
            </w:r>
          </w:p>
          <w:p w:rsidR="00ED6631" w:rsidRDefault="0056269B">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ED6631" w:rsidRDefault="0056269B">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rPr>
                <w:sz w:val="24"/>
                <w:szCs w:val="24"/>
              </w:rPr>
            </w:pPr>
            <w:r>
              <w:rPr>
                <w:rFonts w:ascii="Times New Roman" w:hAnsi="Times New Roman" w:cs="Times New Roman"/>
                <w:color w:val="000000"/>
                <w:sz w:val="24"/>
                <w:szCs w:val="24"/>
              </w:rPr>
              <w:t>ПК-12</w:t>
            </w:r>
          </w:p>
        </w:tc>
      </w:tr>
      <w:tr w:rsidR="00ED6631">
        <w:trPr>
          <w:trHeight w:hRule="exact" w:val="138"/>
        </w:trPr>
        <w:tc>
          <w:tcPr>
            <w:tcW w:w="3970" w:type="dxa"/>
          </w:tcPr>
          <w:p w:rsidR="00ED6631" w:rsidRDefault="00ED6631"/>
        </w:tc>
        <w:tc>
          <w:tcPr>
            <w:tcW w:w="1702" w:type="dxa"/>
          </w:tcPr>
          <w:p w:rsidR="00ED6631" w:rsidRDefault="00ED6631"/>
        </w:tc>
        <w:tc>
          <w:tcPr>
            <w:tcW w:w="1702" w:type="dxa"/>
          </w:tcPr>
          <w:p w:rsidR="00ED6631" w:rsidRDefault="00ED6631"/>
        </w:tc>
        <w:tc>
          <w:tcPr>
            <w:tcW w:w="426" w:type="dxa"/>
          </w:tcPr>
          <w:p w:rsidR="00ED6631" w:rsidRDefault="00ED6631"/>
        </w:tc>
        <w:tc>
          <w:tcPr>
            <w:tcW w:w="710" w:type="dxa"/>
          </w:tcPr>
          <w:p w:rsidR="00ED6631" w:rsidRDefault="00ED6631"/>
        </w:tc>
        <w:tc>
          <w:tcPr>
            <w:tcW w:w="143" w:type="dxa"/>
          </w:tcPr>
          <w:p w:rsidR="00ED6631" w:rsidRDefault="00ED6631"/>
        </w:tc>
        <w:tc>
          <w:tcPr>
            <w:tcW w:w="993" w:type="dxa"/>
          </w:tcPr>
          <w:p w:rsidR="00ED6631" w:rsidRDefault="00ED6631"/>
        </w:tc>
      </w:tr>
      <w:tr w:rsidR="00ED6631">
        <w:trPr>
          <w:trHeight w:hRule="exact" w:val="1125"/>
        </w:trPr>
        <w:tc>
          <w:tcPr>
            <w:tcW w:w="9654" w:type="dxa"/>
            <w:gridSpan w:val="7"/>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6631">
        <w:trPr>
          <w:trHeight w:hRule="exact" w:val="585"/>
        </w:trPr>
        <w:tc>
          <w:tcPr>
            <w:tcW w:w="9654" w:type="dxa"/>
            <w:gridSpan w:val="7"/>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D6631" w:rsidRDefault="0056269B">
            <w:pPr>
              <w:spacing w:after="0" w:line="240" w:lineRule="auto"/>
              <w:jc w:val="center"/>
              <w:rPr>
                <w:sz w:val="24"/>
                <w:szCs w:val="24"/>
              </w:rPr>
            </w:pPr>
            <w:r>
              <w:rPr>
                <w:rFonts w:ascii="Times New Roman" w:hAnsi="Times New Roman" w:cs="Times New Roman"/>
                <w:color w:val="000000"/>
                <w:sz w:val="24"/>
                <w:szCs w:val="24"/>
              </w:rPr>
              <w:t>Из них:</w:t>
            </w:r>
          </w:p>
        </w:tc>
      </w:tr>
      <w:tr w:rsidR="00ED6631">
        <w:trPr>
          <w:trHeight w:hRule="exact" w:val="138"/>
        </w:trPr>
        <w:tc>
          <w:tcPr>
            <w:tcW w:w="3970" w:type="dxa"/>
          </w:tcPr>
          <w:p w:rsidR="00ED6631" w:rsidRDefault="00ED6631"/>
        </w:tc>
        <w:tc>
          <w:tcPr>
            <w:tcW w:w="1702" w:type="dxa"/>
          </w:tcPr>
          <w:p w:rsidR="00ED6631" w:rsidRDefault="00ED6631"/>
        </w:tc>
        <w:tc>
          <w:tcPr>
            <w:tcW w:w="1702" w:type="dxa"/>
          </w:tcPr>
          <w:p w:rsidR="00ED6631" w:rsidRDefault="00ED6631"/>
        </w:tc>
        <w:tc>
          <w:tcPr>
            <w:tcW w:w="426" w:type="dxa"/>
          </w:tcPr>
          <w:p w:rsidR="00ED6631" w:rsidRDefault="00ED6631"/>
        </w:tc>
        <w:tc>
          <w:tcPr>
            <w:tcW w:w="710" w:type="dxa"/>
          </w:tcPr>
          <w:p w:rsidR="00ED6631" w:rsidRDefault="00ED6631"/>
        </w:tc>
        <w:tc>
          <w:tcPr>
            <w:tcW w:w="143" w:type="dxa"/>
          </w:tcPr>
          <w:p w:rsidR="00ED6631" w:rsidRDefault="00ED6631"/>
        </w:tc>
        <w:tc>
          <w:tcPr>
            <w:tcW w:w="993" w:type="dxa"/>
          </w:tcPr>
          <w:p w:rsidR="00ED6631" w:rsidRDefault="00ED6631"/>
        </w:tc>
      </w:tr>
      <w:tr w:rsidR="00ED66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72</w:t>
            </w:r>
          </w:p>
        </w:tc>
      </w:tr>
      <w:tr w:rsidR="00ED66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36</w:t>
            </w:r>
          </w:p>
        </w:tc>
      </w:tr>
      <w:tr w:rsidR="00ED66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0</w:t>
            </w:r>
          </w:p>
        </w:tc>
      </w:tr>
      <w:tr w:rsidR="00ED66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36</w:t>
            </w:r>
          </w:p>
        </w:tc>
      </w:tr>
      <w:tr w:rsidR="00ED66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0</w:t>
            </w:r>
          </w:p>
        </w:tc>
      </w:tr>
      <w:tr w:rsidR="00ED66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34</w:t>
            </w:r>
          </w:p>
        </w:tc>
      </w:tr>
      <w:tr w:rsidR="00ED66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36</w:t>
            </w:r>
          </w:p>
        </w:tc>
      </w:tr>
      <w:tr w:rsidR="00ED66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экзамены 6</w:t>
            </w:r>
          </w:p>
        </w:tc>
      </w:tr>
      <w:tr w:rsidR="00ED6631">
        <w:trPr>
          <w:trHeight w:hRule="exact" w:val="138"/>
        </w:trPr>
        <w:tc>
          <w:tcPr>
            <w:tcW w:w="3970" w:type="dxa"/>
          </w:tcPr>
          <w:p w:rsidR="00ED6631" w:rsidRDefault="00ED6631"/>
        </w:tc>
        <w:tc>
          <w:tcPr>
            <w:tcW w:w="1702" w:type="dxa"/>
          </w:tcPr>
          <w:p w:rsidR="00ED6631" w:rsidRDefault="00ED6631"/>
        </w:tc>
        <w:tc>
          <w:tcPr>
            <w:tcW w:w="1702" w:type="dxa"/>
          </w:tcPr>
          <w:p w:rsidR="00ED6631" w:rsidRDefault="00ED6631"/>
        </w:tc>
        <w:tc>
          <w:tcPr>
            <w:tcW w:w="426" w:type="dxa"/>
          </w:tcPr>
          <w:p w:rsidR="00ED6631" w:rsidRDefault="00ED6631"/>
        </w:tc>
        <w:tc>
          <w:tcPr>
            <w:tcW w:w="710" w:type="dxa"/>
          </w:tcPr>
          <w:p w:rsidR="00ED6631" w:rsidRDefault="00ED6631"/>
        </w:tc>
        <w:tc>
          <w:tcPr>
            <w:tcW w:w="143" w:type="dxa"/>
          </w:tcPr>
          <w:p w:rsidR="00ED6631" w:rsidRDefault="00ED6631"/>
        </w:tc>
        <w:tc>
          <w:tcPr>
            <w:tcW w:w="993" w:type="dxa"/>
          </w:tcPr>
          <w:p w:rsidR="00ED6631" w:rsidRDefault="00ED6631"/>
        </w:tc>
      </w:tr>
      <w:tr w:rsidR="00ED6631">
        <w:trPr>
          <w:trHeight w:hRule="exact" w:val="1666"/>
        </w:trPr>
        <w:tc>
          <w:tcPr>
            <w:tcW w:w="9654" w:type="dxa"/>
            <w:gridSpan w:val="7"/>
            <w:shd w:val="clear" w:color="000000" w:fill="FFFFFF"/>
            <w:tcMar>
              <w:left w:w="34" w:type="dxa"/>
              <w:right w:w="34" w:type="dxa"/>
            </w:tcMar>
          </w:tcPr>
          <w:p w:rsidR="00ED6631" w:rsidRDefault="00ED6631">
            <w:pPr>
              <w:spacing w:after="0" w:line="240" w:lineRule="auto"/>
              <w:jc w:val="center"/>
              <w:rPr>
                <w:sz w:val="24"/>
                <w:szCs w:val="24"/>
              </w:rPr>
            </w:pPr>
          </w:p>
          <w:p w:rsidR="00ED6631" w:rsidRDefault="005626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6631" w:rsidRDefault="00ED6631">
            <w:pPr>
              <w:spacing w:after="0" w:line="240" w:lineRule="auto"/>
              <w:jc w:val="center"/>
              <w:rPr>
                <w:sz w:val="24"/>
                <w:szCs w:val="24"/>
              </w:rPr>
            </w:pPr>
          </w:p>
          <w:p w:rsidR="00ED6631" w:rsidRDefault="005626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6631">
        <w:trPr>
          <w:trHeight w:hRule="exact" w:val="416"/>
        </w:trPr>
        <w:tc>
          <w:tcPr>
            <w:tcW w:w="3970" w:type="dxa"/>
          </w:tcPr>
          <w:p w:rsidR="00ED6631" w:rsidRDefault="00ED6631"/>
        </w:tc>
        <w:tc>
          <w:tcPr>
            <w:tcW w:w="1702" w:type="dxa"/>
          </w:tcPr>
          <w:p w:rsidR="00ED6631" w:rsidRDefault="00ED6631"/>
        </w:tc>
        <w:tc>
          <w:tcPr>
            <w:tcW w:w="1702" w:type="dxa"/>
          </w:tcPr>
          <w:p w:rsidR="00ED6631" w:rsidRDefault="00ED6631"/>
        </w:tc>
        <w:tc>
          <w:tcPr>
            <w:tcW w:w="426" w:type="dxa"/>
          </w:tcPr>
          <w:p w:rsidR="00ED6631" w:rsidRDefault="00ED6631"/>
        </w:tc>
        <w:tc>
          <w:tcPr>
            <w:tcW w:w="710" w:type="dxa"/>
          </w:tcPr>
          <w:p w:rsidR="00ED6631" w:rsidRDefault="00ED6631"/>
        </w:tc>
        <w:tc>
          <w:tcPr>
            <w:tcW w:w="143" w:type="dxa"/>
          </w:tcPr>
          <w:p w:rsidR="00ED6631" w:rsidRDefault="00ED6631"/>
        </w:tc>
        <w:tc>
          <w:tcPr>
            <w:tcW w:w="993" w:type="dxa"/>
          </w:tcPr>
          <w:p w:rsidR="00ED6631" w:rsidRDefault="00ED6631"/>
        </w:tc>
      </w:tr>
      <w:tr w:rsidR="00ED66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631" w:rsidRDefault="0056269B">
            <w:pPr>
              <w:spacing w:after="0" w:line="240" w:lineRule="auto"/>
              <w:jc w:val="center"/>
              <w:rPr>
                <w:sz w:val="24"/>
                <w:szCs w:val="24"/>
              </w:rPr>
            </w:pPr>
            <w:r>
              <w:rPr>
                <w:rFonts w:ascii="Times New Roman" w:hAnsi="Times New Roman" w:cs="Times New Roman"/>
                <w:color w:val="000000"/>
                <w:sz w:val="24"/>
                <w:szCs w:val="24"/>
              </w:rPr>
              <w:t>Часов</w:t>
            </w:r>
          </w:p>
        </w:tc>
      </w:tr>
      <w:tr w:rsidR="00ED66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1. Принципы функционирования локальных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ED66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ED66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ED6631"/>
        </w:tc>
      </w:tr>
      <w:tr w:rsidR="00ED66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 Интернет и современные сетевые технологии – область применения и назначение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2. Тенденции развития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3. Проектирование и настройка простой компьютерной сетикомпьютерной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4. Сетевые протоколы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5. Доступ к удалённым ресурсам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6. Беспроводные средства передачи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 Сети Microsoft Windows. Принципы построения. Работа с сетью в графическом режиме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2. Сети Microsoft Windows. Работа в режиме консоли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3. Сети Microsoft Windows. Настройка подключения</w:t>
            </w:r>
          </w:p>
          <w:p w:rsidR="00ED6631" w:rsidRDefault="0056269B">
            <w:pPr>
              <w:spacing w:after="0" w:line="240" w:lineRule="auto"/>
              <w:rPr>
                <w:sz w:val="24"/>
                <w:szCs w:val="24"/>
              </w:rPr>
            </w:pPr>
            <w:r>
              <w:rPr>
                <w:rFonts w:ascii="Times New Roman" w:hAnsi="Times New Roman" w:cs="Times New Roman"/>
                <w:color w:val="000000"/>
                <w:sz w:val="24"/>
                <w:szCs w:val="24"/>
              </w:rPr>
              <w:t>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66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lastRenderedPageBreak/>
              <w:t>4. Разграничение доступа и управление сетевыми</w:t>
            </w:r>
          </w:p>
          <w:p w:rsidR="00ED6631" w:rsidRDefault="0056269B">
            <w:pPr>
              <w:spacing w:after="0" w:line="240" w:lineRule="auto"/>
              <w:rPr>
                <w:sz w:val="24"/>
                <w:szCs w:val="24"/>
              </w:rPr>
            </w:pPr>
            <w:r>
              <w:rPr>
                <w:rFonts w:ascii="Times New Roman" w:hAnsi="Times New Roman" w:cs="Times New Roman"/>
                <w:color w:val="000000"/>
                <w:sz w:val="24"/>
                <w:szCs w:val="24"/>
              </w:rPr>
              <w:t>ресурсами сети Microsoft Windows Управление учетными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5. Групповые политики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6. Межсетевой экран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2. Вопросы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ED66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ED66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ED6631"/>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7. Основные понятия сетевой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8.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9.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10.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11.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12. Защита от информационных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7.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8.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9.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10.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11.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12.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3. Сетевая инфраструктура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ED66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ED66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631" w:rsidRDefault="00ED6631"/>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13. Физическая и логическая топология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14. Семейство сетевых технологий Ethernet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15. Протоколы сетевого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16. Описание и сравнение протоколов TCP и UDP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17. Сегментация IP-сетей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18. Планирование и создание небольшой компьютерной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13.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15. Протокол сетевой безопасности IPSec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16. Настройка параметров подключения к сети во FreeBSD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17. Разграничение доступа и управление сетевыми</w:t>
            </w:r>
          </w:p>
          <w:p w:rsidR="00ED6631" w:rsidRDefault="0056269B">
            <w:pPr>
              <w:spacing w:after="0" w:line="240" w:lineRule="auto"/>
              <w:rPr>
                <w:sz w:val="24"/>
                <w:szCs w:val="24"/>
              </w:rPr>
            </w:pPr>
            <w:r>
              <w:rPr>
                <w:rFonts w:ascii="Times New Roman" w:hAnsi="Times New Roman" w:cs="Times New Roman"/>
                <w:color w:val="000000"/>
                <w:sz w:val="24"/>
                <w:szCs w:val="24"/>
              </w:rPr>
              <w:t>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18. Безопасность сетей на прикладном уровне.</w:t>
            </w:r>
          </w:p>
          <w:p w:rsidR="00ED6631" w:rsidRDefault="0056269B">
            <w:pPr>
              <w:spacing w:after="0" w:line="240" w:lineRule="auto"/>
              <w:rPr>
                <w:sz w:val="24"/>
                <w:szCs w:val="24"/>
              </w:rPr>
            </w:pPr>
            <w:r>
              <w:rPr>
                <w:rFonts w:ascii="Times New Roman" w:hAnsi="Times New Roman" w:cs="Times New Roman"/>
                <w:color w:val="000000"/>
                <w:sz w:val="24"/>
                <w:szCs w:val="24"/>
              </w:rPr>
              <w:t>Использование Центра Сертификации Miсrosoft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34</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36</w:t>
            </w:r>
          </w:p>
        </w:tc>
      </w:tr>
      <w:tr w:rsidR="00ED66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Консультатция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2</w:t>
            </w:r>
          </w:p>
        </w:tc>
      </w:tr>
      <w:tr w:rsidR="00ED66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ED66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ED66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color w:val="000000"/>
                <w:sz w:val="24"/>
                <w:szCs w:val="24"/>
              </w:rPr>
              <w:t>144</w:t>
            </w:r>
          </w:p>
        </w:tc>
      </w:tr>
      <w:tr w:rsidR="00ED6631">
        <w:trPr>
          <w:trHeight w:hRule="exact" w:val="1470"/>
        </w:trPr>
        <w:tc>
          <w:tcPr>
            <w:tcW w:w="9654" w:type="dxa"/>
            <w:gridSpan w:val="4"/>
            <w:shd w:val="clear" w:color="000000" w:fill="FFFFFF"/>
            <w:tcMar>
              <w:left w:w="34" w:type="dxa"/>
              <w:right w:w="34" w:type="dxa"/>
            </w:tcMar>
          </w:tcPr>
          <w:p w:rsidR="00ED6631" w:rsidRDefault="00ED6631">
            <w:pPr>
              <w:spacing w:after="0" w:line="240" w:lineRule="auto"/>
              <w:jc w:val="both"/>
              <w:rPr>
                <w:sz w:val="20"/>
                <w:szCs w:val="20"/>
              </w:rPr>
            </w:pPr>
          </w:p>
          <w:p w:rsidR="00ED6631" w:rsidRDefault="0056269B">
            <w:pPr>
              <w:spacing w:after="0" w:line="240" w:lineRule="auto"/>
              <w:jc w:val="both"/>
              <w:rPr>
                <w:sz w:val="20"/>
                <w:szCs w:val="20"/>
              </w:rPr>
            </w:pPr>
            <w:r>
              <w:rPr>
                <w:rFonts w:ascii="Times New Roman" w:hAnsi="Times New Roman" w:cs="Times New Roman"/>
                <w:color w:val="000000"/>
                <w:sz w:val="20"/>
                <w:szCs w:val="20"/>
              </w:rPr>
              <w:t>* Примечания:</w:t>
            </w:r>
          </w:p>
          <w:p w:rsidR="00ED6631" w:rsidRDefault="005626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15391"/>
        </w:trPr>
        <w:tc>
          <w:tcPr>
            <w:tcW w:w="9654" w:type="dxa"/>
            <w:shd w:val="clear" w:color="000000" w:fill="FFFFFF"/>
            <w:tcMar>
              <w:left w:w="34" w:type="dxa"/>
              <w:right w:w="34" w:type="dxa"/>
            </w:tcMar>
          </w:tcPr>
          <w:p w:rsidR="00ED6631" w:rsidRDefault="0056269B">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6631" w:rsidRDefault="005626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6631" w:rsidRDefault="005626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6631" w:rsidRDefault="005626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6631" w:rsidRDefault="005626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6631" w:rsidRDefault="005626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6631" w:rsidRDefault="005626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1141"/>
        </w:trPr>
        <w:tc>
          <w:tcPr>
            <w:tcW w:w="9654" w:type="dxa"/>
            <w:shd w:val="clear" w:color="000000" w:fill="FFFFFF"/>
            <w:tcMar>
              <w:left w:w="34" w:type="dxa"/>
              <w:right w:w="34" w:type="dxa"/>
            </w:tcMar>
          </w:tcPr>
          <w:p w:rsidR="00ED6631" w:rsidRDefault="0056269B">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6631">
        <w:trPr>
          <w:trHeight w:hRule="exact" w:val="585"/>
        </w:trPr>
        <w:tc>
          <w:tcPr>
            <w:tcW w:w="9654" w:type="dxa"/>
            <w:shd w:val="clear" w:color="000000" w:fill="FFFFFF"/>
            <w:tcMar>
              <w:left w:w="34" w:type="dxa"/>
              <w:right w:w="34" w:type="dxa"/>
            </w:tcMar>
          </w:tcPr>
          <w:p w:rsidR="00ED6631" w:rsidRDefault="00ED6631">
            <w:pPr>
              <w:spacing w:after="0" w:line="240" w:lineRule="auto"/>
              <w:rPr>
                <w:sz w:val="24"/>
                <w:szCs w:val="24"/>
              </w:rPr>
            </w:pPr>
          </w:p>
          <w:p w:rsidR="00ED6631" w:rsidRDefault="005626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6631">
        <w:trPr>
          <w:trHeight w:hRule="exact" w:val="277"/>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6631">
        <w:trPr>
          <w:trHeight w:hRule="exact" w:val="26"/>
        </w:trPr>
        <w:tc>
          <w:tcPr>
            <w:tcW w:w="9654" w:type="dxa"/>
            <w:vMerge w:val="restart"/>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 Интернет и современные сетевые технологии – область применения и назначение</w:t>
            </w:r>
          </w:p>
        </w:tc>
      </w:tr>
      <w:tr w:rsidR="00ED6631">
        <w:trPr>
          <w:trHeight w:hRule="exact" w:val="277"/>
        </w:trPr>
        <w:tc>
          <w:tcPr>
            <w:tcW w:w="9654" w:type="dxa"/>
            <w:vMerge/>
            <w:shd w:val="clear" w:color="000000" w:fill="FFFFFF"/>
            <w:tcMar>
              <w:left w:w="34" w:type="dxa"/>
              <w:right w:w="34" w:type="dxa"/>
            </w:tcMar>
          </w:tcPr>
          <w:p w:rsidR="00ED6631" w:rsidRDefault="00ED6631"/>
        </w:tc>
      </w:tr>
      <w:tr w:rsidR="00ED6631">
        <w:trPr>
          <w:trHeight w:hRule="exact" w:val="82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Виды компьютерных сетей. Глобальные и локальные сети. Одноранговые и клиент - серверные архитектуры. Основные компоненты сетей, сетевая среда и сетевые устройства. Технологии подключения к Интернет.</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2. Тенденции развития сетей</w:t>
            </w:r>
          </w:p>
        </w:tc>
      </w:tr>
      <w:tr w:rsidR="00ED6631">
        <w:trPr>
          <w:trHeight w:hRule="exact" w:val="109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Конвергентные сети. Качество и надежность сетей. Основные понятия сетевой безопасности. Операционная система сетевого взаимодействия Cisco IOS. Режимы IOS - пользовательский, привилегированный режим и режим глобальной конфигурации. Навигация между режимами. Базовая структура команд операционной системы IOS.</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3. Проектирование и настройка простой компьютерной сетикомпьютерной сети</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Настройка сетевых узлов. Ограничение доступа к файлам конфигурации устройств. Проверка параметров подключения. Кодирование и параметры сообщения.</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4. Сетевые протоколы</w:t>
            </w:r>
          </w:p>
        </w:tc>
      </w:tr>
      <w:tr w:rsidR="00ED6631">
        <w:trPr>
          <w:trHeight w:hRule="exact" w:val="109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Взаимодействие протоколов. Набор протоколов TCP/IP и процесс обмена данными. Организации по стандартизации ISOC, IAB, IETF, IEEE, ISO. Многоуровневые модели OSI и TCP/IP. Инкапсуляция данных. Протокольные блоки данных (PDU). Доступ к локальным ресурсам. Сетевая адресация. MAC- и IP- адреса.</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5. Доступ к удалённым ресурсам</w:t>
            </w:r>
          </w:p>
        </w:tc>
      </w:tr>
      <w:tr w:rsidR="00ED6631">
        <w:trPr>
          <w:trHeight w:hRule="exact" w:val="136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Шлюз по умолчанию. Протоколы и стандарты физического уровня. Способы подключения к сети. Сетевые интерфейсные платы (NIC). Среды передачи данных и их характеристики : пропускная способность, производительность. Виды медны х сетевых кабелей: UTP. STP. коаксиальный. Разновидности, особенности прокладки и тестирования кабелей. Структура и особенности прокладки оптоволоконных кабелей.</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6. Беспроводные средства передачи данных</w:t>
            </w:r>
          </w:p>
        </w:tc>
      </w:tr>
      <w:tr w:rsidR="00ED6631">
        <w:trPr>
          <w:trHeight w:hRule="exact" w:val="109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Стандарт Wi- Fi IEEE 802.11. Канальный уровень и его под уровни: Управление логическим каналом (LLC) и Управление доступом к среде передачи данных MAC. Структура кадра канального уровня и принципы его формирования. Стандарты канального уровня.</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7. Основные понятия сетевой безопасности</w:t>
            </w:r>
          </w:p>
        </w:tc>
      </w:tr>
      <w:tr w:rsidR="00ED6631">
        <w:trPr>
          <w:trHeight w:hRule="exact" w:val="82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Виды безопасности. Виды защищаемой информации. Основные понятия и общеметодологические принципы теории информационной безопасности. Информационная безопасность. Функциональная безопасность.</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8. Антивирусные средства</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Защита от известных вирусов. Защита от неизвестных вирусов. Защита от проявле-ний вирусов. Обзор возможностей антивирусных средств.</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9. Общие сведения о криптографии</w:t>
            </w:r>
          </w:p>
        </w:tc>
      </w:tr>
      <w:tr w:rsidR="00ED6631">
        <w:trPr>
          <w:trHeight w:hRule="exact" w:val="109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 Идентификация и аутентификация. Разграничение доступа. Регистрация и аудит</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10. Информационная безопасность Российской Федерации</w:t>
            </w:r>
          </w:p>
        </w:tc>
      </w:tr>
      <w:tr w:rsidR="00ED6631">
        <w:trPr>
          <w:trHeight w:hRule="exact" w:val="82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 План обеспечения непрерывной работы и восстановления.</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11. Лицензирование в области защиты информации</w:t>
            </w:r>
          </w:p>
        </w:tc>
      </w:tr>
      <w:tr w:rsidR="00ED6631">
        <w:trPr>
          <w:trHeight w:hRule="exact" w:val="694"/>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Лицензирование в области защиты информации. Аттестация объектов информации. Система защиты информации. Сертификация. Категорирование</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28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lastRenderedPageBreak/>
              <w:t>защищаемой информации.</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12. Защита от информационных угроз</w:t>
            </w:r>
          </w:p>
        </w:tc>
      </w:tr>
      <w:tr w:rsidR="00ED6631">
        <w:trPr>
          <w:trHeight w:hRule="exact" w:val="136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Механизмы и инструменты киберзбезопасности. Мониторинг, threat intelligence. Реакция на инциденты. Жизненные циклы систем киберзащиты. Адаптивный фреймворк, защитный периметр. Угрозы информационной безопасности в информационной сфере и их обеспечение. Содержание информационного противоборства на межгосударственном уровне. Компьютерная система как объект информационного воздействия.</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13. Физическая и логическая топология сети</w:t>
            </w:r>
          </w:p>
        </w:tc>
      </w:tr>
      <w:tr w:rsidR="00ED6631">
        <w:trPr>
          <w:trHeight w:hRule="exact" w:val="109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Топологии «точка- точка», «звезда», «полносвязанная», «кольцевая». Полудуплексная и полнодуплексная передача данных. Полудуплексная и полнодуплексная передача данных. Особенности кадров LAN, WAN, Ethernet, PPP. 802.11.</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14. Семейство сетевых технологий Ethernet</w:t>
            </w:r>
          </w:p>
        </w:tc>
      </w:tr>
      <w:tr w:rsidR="00ED6631">
        <w:trPr>
          <w:trHeight w:hRule="exact" w:val="109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Принцип работы Ethernet. Взаимодействие на подуровнях LLC и MAC. Управ- ление доступом к среде передачи данных (CSMA). MAC-адрес: идентификация Ethernet. Атрибуты кадра Ethernet. Представления MAC-адресов. Одно- и много- адресной, широковещательной рассылок.</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15. Протоколы сетевого уровня</w:t>
            </w:r>
          </w:p>
        </w:tc>
      </w:tr>
      <w:tr w:rsidR="00ED6631">
        <w:trPr>
          <w:trHeight w:hRule="exact" w:val="1637"/>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Основные характеристики IP-протокола. Структура пакетов IPv4 и IPv6. Особенности и преимущества протокола IPv6. Методы маршрутизации узлов. Таблица маршрутизации узлов и маршрутизатора для протоколов IPv4 и IPv6. Устройство маршрутизатора – процессор, память, операционная система. Подключение к маршрутизатору через различные порты. Настройка исходных параметров, интерфейсов, шлюза по умолчанию и других характеристик маршрутизатора.</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16. Описание и сравнение протоколов TCP и UDP</w:t>
            </w:r>
          </w:p>
        </w:tc>
      </w:tr>
      <w:tr w:rsidR="00ED6631">
        <w:trPr>
          <w:trHeight w:hRule="exact" w:val="1907"/>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Надежность и производительность, область применения. Адресация портов и сегментация TCP и UDP. Обмен данными по TCP. Процессы TCP-сервера. Установление TCP - соединения и его завершение. Принципы «трёхстороннего рукопожатия» TCP. Надёжность и управление потоком TCP - подтверждение получения сегментов, потеря данных и повторная передача, управление потоком. Обмен данными с использованием UDP. Процессы и запросы UDP- сервера, UDP-датаграммы, процессы UDP-клиента. Приложения, использующие UDP и TCP. IP-адресация.</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17. Сегментация IP-сетей</w:t>
            </w:r>
          </w:p>
        </w:tc>
      </w:tr>
      <w:tr w:rsidR="00ED6631">
        <w:trPr>
          <w:trHeight w:hRule="exact" w:val="109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Обмен данными между подсетями. Планирование адресации в подсетях. Расчетные формулы для сегментации сети. Разбиение на подсети на основе требований узлов и сетей, в соответствии с требованиями сетей. Определение маски подсети. Разбиение на подсети с использованием маски переменной длины (VLSM).</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18. Планирование и создание небольшой компьютерной сети</w:t>
            </w:r>
          </w:p>
        </w:tc>
      </w:tr>
      <w:tr w:rsidR="00ED6631">
        <w:trPr>
          <w:trHeight w:hRule="exact" w:val="136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Определение ключевых факторов, выбор топологии и сетевых устройств, выбор и настройка протоколов, системы адресации. Меры по обеспечению безопасности сети. Уязвимости и сетевые атаки. Резервное копирование, обновление и установка исправлений. Межсетевые экраны. Аутентификация, авторизация и учёт. Включение протокола SSH. Файловые системы маршрутизаторов и коммутаторов.</w:t>
            </w:r>
          </w:p>
        </w:tc>
      </w:tr>
      <w:tr w:rsidR="00ED6631">
        <w:trPr>
          <w:trHeight w:hRule="exact" w:val="277"/>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6631">
        <w:trPr>
          <w:trHeight w:hRule="exact" w:val="14"/>
        </w:trPr>
        <w:tc>
          <w:tcPr>
            <w:tcW w:w="9640" w:type="dxa"/>
          </w:tcPr>
          <w:p w:rsidR="00ED6631" w:rsidRDefault="00ED6631"/>
        </w:tc>
      </w:tr>
      <w:tr w:rsidR="00ED6631">
        <w:trPr>
          <w:trHeight w:hRule="exact" w:val="585"/>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 Сети Microsoft Windows. Принципы построения. Работа с сетью в графическом режиме</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Принципы организации сети на базе операционных систем семейства Microsoft Windows. Работа с сетями в графическом режиме.</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2. Сети Microsoft Windows. Работа в режиме консоли</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Принципы работы с сетью в режиме командной строки. Возможностями команды net, ipconfig, ping, tracert,arp.</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585"/>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lastRenderedPageBreak/>
              <w:t>3. Сети Microsoft Windows. Настройка подключения</w:t>
            </w:r>
          </w:p>
          <w:p w:rsidR="00ED6631" w:rsidRDefault="0056269B">
            <w:pPr>
              <w:spacing w:after="0" w:line="240" w:lineRule="auto"/>
              <w:jc w:val="center"/>
              <w:rPr>
                <w:sz w:val="24"/>
                <w:szCs w:val="24"/>
              </w:rPr>
            </w:pPr>
            <w:r>
              <w:rPr>
                <w:rFonts w:ascii="Times New Roman" w:hAnsi="Times New Roman" w:cs="Times New Roman"/>
                <w:b/>
                <w:color w:val="000000"/>
                <w:sz w:val="24"/>
                <w:szCs w:val="24"/>
              </w:rPr>
              <w:t>рабочей станции к сети</w:t>
            </w:r>
          </w:p>
        </w:tc>
      </w:tr>
      <w:tr w:rsidR="00ED6631">
        <w:trPr>
          <w:trHeight w:hRule="exact" w:val="82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Принципы настройки сетевого окружения рабочей станции для работы с сетью Microsoft Windows в различных режимах, а так же настройка сетевого окружения для работы сетями других типов (Novell NetWware)</w:t>
            </w:r>
          </w:p>
        </w:tc>
      </w:tr>
      <w:tr w:rsidR="00ED6631">
        <w:trPr>
          <w:trHeight w:hRule="exact" w:val="14"/>
        </w:trPr>
        <w:tc>
          <w:tcPr>
            <w:tcW w:w="9640" w:type="dxa"/>
          </w:tcPr>
          <w:p w:rsidR="00ED6631" w:rsidRDefault="00ED6631"/>
        </w:tc>
      </w:tr>
      <w:tr w:rsidR="00ED6631">
        <w:trPr>
          <w:trHeight w:hRule="exact" w:val="585"/>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4. Разграничение доступа и управление сетевыми</w:t>
            </w:r>
          </w:p>
          <w:p w:rsidR="00ED6631" w:rsidRDefault="0056269B">
            <w:pPr>
              <w:spacing w:after="0" w:line="240" w:lineRule="auto"/>
              <w:jc w:val="center"/>
              <w:rPr>
                <w:sz w:val="24"/>
                <w:szCs w:val="24"/>
              </w:rPr>
            </w:pPr>
            <w:r>
              <w:rPr>
                <w:rFonts w:ascii="Times New Roman" w:hAnsi="Times New Roman" w:cs="Times New Roman"/>
                <w:b/>
                <w:color w:val="000000"/>
                <w:sz w:val="24"/>
                <w:szCs w:val="24"/>
              </w:rPr>
              <w:t>ресурсами сети Microsoft Windows Управление учетными</w:t>
            </w:r>
          </w:p>
        </w:tc>
      </w:tr>
      <w:tr w:rsidR="00ED6631">
        <w:trPr>
          <w:trHeight w:hRule="exact" w:val="109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Возможности сервера по созданию и управлению учетными записями подразделений, пользователей и групп пользователей, регистрации компьютеров в домене, создание общих папок и принтеров, управление доступом пользователей к ресурсам контроллера домена и сетевым ресурсам.</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5. Групповые политики Microsoft Windows</w:t>
            </w:r>
          </w:p>
        </w:tc>
      </w:tr>
      <w:tr w:rsidR="00ED6631">
        <w:trPr>
          <w:trHeight w:hRule="exact" w:val="82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Управление пользователями и компьютерами домена с помощью политики безопасности домена. Различия между локальной политикой,политикой безопасности контроллера домена и политикой безопасности домена.</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6. Межсетевой экран Microsoft Windows</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Возможности и настройкамежсетевого экрана, встроенного в операционную систему Windows.</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7. Анализ рисков информационной безопасности</w:t>
            </w:r>
          </w:p>
        </w:tc>
      </w:tr>
      <w:tr w:rsidR="00ED6631">
        <w:trPr>
          <w:trHeight w:hRule="exact" w:val="109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Алгоритмами оценки риска информационной безопасности. Риск информационной безопасности. Уязвимость. Угроза информационной безопасности. Классификации угроз. Основные непреднамеренные искусственные угрозы. Основные преднамеренные искусственные угрозы. Информационный актив.</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8. Построение концепции информационной безопасности предприятия</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Основные принципы построения концепции информационной безопасности предприятия, с учетом особенностей его информационной инфраструктуры.</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9. Программная реализация криптографических алгоритмов</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Основные методы криптографической зашиты информации. Понятия: криптография, ключ, криптоанализ, кодирование</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10. Алгоритмы поведения вирусных и других вредоносных программ</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Алгоритмы поведения вирусных и других вредоносных программ. Понятие компьютерный вирус. Классификация компьютерных вирусов.</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11. Алгоритмы предупреждения и обнаружения вирусных угроз</w:t>
            </w:r>
          </w:p>
        </w:tc>
      </w:tr>
      <w:tr w:rsidR="00ED6631">
        <w:trPr>
          <w:trHeight w:hRule="exact" w:val="82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Ообщие методы и средства защиты информации. Специализированные программы для защиты от вирусов. Профилактические меры, позволяющие уменьшить вероятность заражения вирусами.</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12. Пакеты антивирусных программ</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Основные функции, достоинства и недостатками современного антивирусного ПО.</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13. Механизмы контроля целостности данных</w:t>
            </w:r>
          </w:p>
        </w:tc>
      </w:tr>
      <w:tr w:rsidR="00ED6631">
        <w:trPr>
          <w:trHeight w:hRule="exact" w:val="1366"/>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Вычисление и проверка электронной цифровой подписи. Информационные технологие документооборота: внутри организаций и между ними, между отдельными пользователями. Электронный документооборот. Обмен документами между субъектами в электронном виде. Обеспечение целостности (подлинности) передаваемого документа и аутентификации подлинности его автора.</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14. Процедура аутентификации пользователя на основе пароля</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Технологии аутентификации пользователя на основе пароля. Идентификация и аутентификация. Процедура авторизации. Пароль.</w:t>
            </w:r>
          </w:p>
        </w:tc>
      </w:tr>
      <w:tr w:rsidR="00ED6631">
        <w:trPr>
          <w:trHeight w:hRule="exact" w:val="14"/>
        </w:trPr>
        <w:tc>
          <w:tcPr>
            <w:tcW w:w="9640" w:type="dxa"/>
          </w:tcPr>
          <w:p w:rsidR="00ED6631" w:rsidRDefault="00ED6631"/>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15. Протокол сетевой безопасности IPSec</w:t>
            </w:r>
          </w:p>
        </w:tc>
      </w:tr>
      <w:tr w:rsidR="00ED6631">
        <w:trPr>
          <w:trHeight w:hRule="exact" w:val="5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Принципы защиты сетевых взаимодействий с помощью протокола безопасности IPSec, встроенного в операционные системы семейства Microsoft Windows.</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6631">
        <w:trPr>
          <w:trHeight w:hRule="exact" w:val="304"/>
        </w:trPr>
        <w:tc>
          <w:tcPr>
            <w:tcW w:w="9654" w:type="dxa"/>
            <w:gridSpan w:val="2"/>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lastRenderedPageBreak/>
              <w:t>16. Настройка параметров подключения к сети во FreeBSD</w:t>
            </w:r>
          </w:p>
        </w:tc>
      </w:tr>
      <w:tr w:rsidR="00ED6631">
        <w:trPr>
          <w:trHeight w:hRule="exact" w:val="555"/>
        </w:trPr>
        <w:tc>
          <w:tcPr>
            <w:tcW w:w="9654" w:type="dxa"/>
            <w:gridSpan w:val="2"/>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Принципы настройки подключения к сети компьютеров с установленной операционной системой FreeBSD.</w:t>
            </w:r>
          </w:p>
        </w:tc>
      </w:tr>
      <w:tr w:rsidR="00ED6631">
        <w:trPr>
          <w:trHeight w:hRule="exact" w:val="14"/>
        </w:trPr>
        <w:tc>
          <w:tcPr>
            <w:tcW w:w="285" w:type="dxa"/>
          </w:tcPr>
          <w:p w:rsidR="00ED6631" w:rsidRDefault="00ED6631"/>
        </w:tc>
        <w:tc>
          <w:tcPr>
            <w:tcW w:w="9356" w:type="dxa"/>
          </w:tcPr>
          <w:p w:rsidR="00ED6631" w:rsidRDefault="00ED6631"/>
        </w:tc>
      </w:tr>
      <w:tr w:rsidR="00ED6631">
        <w:trPr>
          <w:trHeight w:hRule="exact" w:val="585"/>
        </w:trPr>
        <w:tc>
          <w:tcPr>
            <w:tcW w:w="9654" w:type="dxa"/>
            <w:gridSpan w:val="2"/>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17. Разграничение доступа и управление сетевыми</w:t>
            </w:r>
          </w:p>
          <w:p w:rsidR="00ED6631" w:rsidRDefault="0056269B">
            <w:pPr>
              <w:spacing w:after="0" w:line="240" w:lineRule="auto"/>
              <w:jc w:val="center"/>
              <w:rPr>
                <w:sz w:val="24"/>
                <w:szCs w:val="24"/>
              </w:rPr>
            </w:pPr>
            <w:r>
              <w:rPr>
                <w:rFonts w:ascii="Times New Roman" w:hAnsi="Times New Roman" w:cs="Times New Roman"/>
                <w:b/>
                <w:color w:val="000000"/>
                <w:sz w:val="24"/>
                <w:szCs w:val="24"/>
              </w:rPr>
              <w:t>ресурсами во FreeBSD. Настройка межсетевого экрана</w:t>
            </w:r>
          </w:p>
        </w:tc>
      </w:tr>
      <w:tr w:rsidR="00ED6631">
        <w:trPr>
          <w:trHeight w:hRule="exact" w:val="555"/>
        </w:trPr>
        <w:tc>
          <w:tcPr>
            <w:tcW w:w="9654" w:type="dxa"/>
            <w:gridSpan w:val="2"/>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Принципы разграничения доступа в операционной системе FreeBSD, настройки межсетевого экрана в данной операционной системе.</w:t>
            </w:r>
          </w:p>
        </w:tc>
      </w:tr>
      <w:tr w:rsidR="00ED6631">
        <w:trPr>
          <w:trHeight w:hRule="exact" w:val="14"/>
        </w:trPr>
        <w:tc>
          <w:tcPr>
            <w:tcW w:w="285" w:type="dxa"/>
          </w:tcPr>
          <w:p w:rsidR="00ED6631" w:rsidRDefault="00ED6631"/>
        </w:tc>
        <w:tc>
          <w:tcPr>
            <w:tcW w:w="9356" w:type="dxa"/>
          </w:tcPr>
          <w:p w:rsidR="00ED6631" w:rsidRDefault="00ED6631"/>
        </w:tc>
      </w:tr>
      <w:tr w:rsidR="00ED6631">
        <w:trPr>
          <w:trHeight w:hRule="exact" w:val="585"/>
        </w:trPr>
        <w:tc>
          <w:tcPr>
            <w:tcW w:w="9654" w:type="dxa"/>
            <w:gridSpan w:val="2"/>
            <w:shd w:val="clear" w:color="000000" w:fill="FFFFFF"/>
            <w:tcMar>
              <w:left w:w="34" w:type="dxa"/>
              <w:right w:w="34" w:type="dxa"/>
            </w:tcMar>
          </w:tcPr>
          <w:p w:rsidR="00ED6631" w:rsidRDefault="0056269B">
            <w:pPr>
              <w:spacing w:after="0" w:line="240" w:lineRule="auto"/>
              <w:jc w:val="center"/>
              <w:rPr>
                <w:sz w:val="24"/>
                <w:szCs w:val="24"/>
              </w:rPr>
            </w:pPr>
            <w:r>
              <w:rPr>
                <w:rFonts w:ascii="Times New Roman" w:hAnsi="Times New Roman" w:cs="Times New Roman"/>
                <w:b/>
                <w:color w:val="000000"/>
                <w:sz w:val="24"/>
                <w:szCs w:val="24"/>
              </w:rPr>
              <w:t>18. Безопасность сетей на прикладном уровне.</w:t>
            </w:r>
          </w:p>
          <w:p w:rsidR="00ED6631" w:rsidRDefault="0056269B">
            <w:pPr>
              <w:spacing w:after="0" w:line="240" w:lineRule="auto"/>
              <w:jc w:val="center"/>
              <w:rPr>
                <w:sz w:val="24"/>
                <w:szCs w:val="24"/>
              </w:rPr>
            </w:pPr>
            <w:r>
              <w:rPr>
                <w:rFonts w:ascii="Times New Roman" w:hAnsi="Times New Roman" w:cs="Times New Roman"/>
                <w:b/>
                <w:color w:val="000000"/>
                <w:sz w:val="24"/>
                <w:szCs w:val="24"/>
              </w:rPr>
              <w:t>Использование Центра Сертификации Miсrosoft Windows</w:t>
            </w:r>
          </w:p>
        </w:tc>
      </w:tr>
      <w:tr w:rsidR="00ED6631">
        <w:trPr>
          <w:trHeight w:hRule="exact" w:val="555"/>
        </w:trPr>
        <w:tc>
          <w:tcPr>
            <w:tcW w:w="9654" w:type="dxa"/>
            <w:gridSpan w:val="2"/>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Принципы защиты сетевых взаимодействия на прикладном уровне с помощью Службы сертификации Microsoft Windows.</w:t>
            </w:r>
          </w:p>
        </w:tc>
      </w:tr>
      <w:tr w:rsidR="00ED6631">
        <w:trPr>
          <w:trHeight w:hRule="exact" w:val="855"/>
        </w:trPr>
        <w:tc>
          <w:tcPr>
            <w:tcW w:w="9654" w:type="dxa"/>
            <w:gridSpan w:val="2"/>
            <w:shd w:val="clear" w:color="000000" w:fill="FFFFFF"/>
            <w:tcMar>
              <w:left w:w="34" w:type="dxa"/>
              <w:right w:w="34" w:type="dxa"/>
            </w:tcMar>
          </w:tcPr>
          <w:p w:rsidR="00ED6631" w:rsidRDefault="00ED6631">
            <w:pPr>
              <w:spacing w:after="0" w:line="240" w:lineRule="auto"/>
              <w:rPr>
                <w:sz w:val="24"/>
                <w:szCs w:val="24"/>
              </w:rPr>
            </w:pPr>
          </w:p>
          <w:p w:rsidR="00ED6631" w:rsidRDefault="005626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6631">
        <w:trPr>
          <w:trHeight w:hRule="exact" w:val="5182"/>
        </w:trPr>
        <w:tc>
          <w:tcPr>
            <w:tcW w:w="9654" w:type="dxa"/>
            <w:gridSpan w:val="2"/>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в компьютерных сетях» / Шабалин А.М.. – Омск: Изд-во Омской гуманитарной академии, 2021.</w:t>
            </w:r>
          </w:p>
          <w:p w:rsidR="00ED6631" w:rsidRDefault="005626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6631" w:rsidRDefault="005626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6631" w:rsidRDefault="005626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6631">
        <w:trPr>
          <w:trHeight w:hRule="exact" w:val="277"/>
        </w:trPr>
        <w:tc>
          <w:tcPr>
            <w:tcW w:w="285" w:type="dxa"/>
          </w:tcPr>
          <w:p w:rsidR="00ED6631" w:rsidRDefault="00ED6631"/>
        </w:tc>
        <w:tc>
          <w:tcPr>
            <w:tcW w:w="9370"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i/>
                <w:color w:val="000000"/>
                <w:sz w:val="24"/>
                <w:szCs w:val="24"/>
              </w:rPr>
              <w:t>Дополнительная:</w:t>
            </w:r>
          </w:p>
        </w:tc>
      </w:tr>
      <w:tr w:rsidR="00ED6631">
        <w:trPr>
          <w:trHeight w:hRule="exact" w:val="26"/>
        </w:trPr>
        <w:tc>
          <w:tcPr>
            <w:tcW w:w="9654" w:type="dxa"/>
            <w:gridSpan w:val="2"/>
            <w:vMerge w:val="restart"/>
            <w:shd w:val="clear" w:color="000000" w:fill="FFFFFF"/>
            <w:tcMar>
              <w:left w:w="34" w:type="dxa"/>
              <w:right w:w="34" w:type="dxa"/>
            </w:tcMar>
          </w:tcPr>
          <w:p w:rsidR="00ED6631" w:rsidRDefault="005626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4353">
                <w:rPr>
                  <w:rStyle w:val="a3"/>
                </w:rPr>
                <w:t>http://www.iprbookshop.ru/63138.html</w:t>
              </w:r>
            </w:hyperlink>
            <w:r>
              <w:t xml:space="preserve"> </w:t>
            </w:r>
          </w:p>
        </w:tc>
      </w:tr>
      <w:tr w:rsidR="00ED6631">
        <w:trPr>
          <w:trHeight w:hRule="exact" w:val="799"/>
        </w:trPr>
        <w:tc>
          <w:tcPr>
            <w:tcW w:w="9654" w:type="dxa"/>
            <w:gridSpan w:val="2"/>
            <w:vMerge/>
            <w:shd w:val="clear" w:color="000000" w:fill="FFFFFF"/>
            <w:tcMar>
              <w:left w:w="34" w:type="dxa"/>
              <w:right w:w="34" w:type="dxa"/>
            </w:tcMar>
          </w:tcPr>
          <w:p w:rsidR="00ED6631" w:rsidRDefault="00ED6631"/>
        </w:tc>
      </w:tr>
      <w:tr w:rsidR="00ED6631">
        <w:trPr>
          <w:trHeight w:hRule="exact" w:val="1096"/>
        </w:trPr>
        <w:tc>
          <w:tcPr>
            <w:tcW w:w="9654" w:type="dxa"/>
            <w:gridSpan w:val="2"/>
            <w:shd w:val="clear" w:color="000000" w:fill="FFFFFF"/>
            <w:tcMar>
              <w:left w:w="34" w:type="dxa"/>
              <w:right w:w="34" w:type="dxa"/>
            </w:tcMar>
          </w:tcPr>
          <w:p w:rsidR="00ED6631" w:rsidRDefault="005626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4353">
                <w:rPr>
                  <w:rStyle w:val="a3"/>
                </w:rPr>
                <w:t>http://www.iprbookshop.ru/63592.html</w:t>
              </w:r>
            </w:hyperlink>
            <w:r>
              <w:t xml:space="preserve"> </w:t>
            </w:r>
          </w:p>
        </w:tc>
      </w:tr>
      <w:tr w:rsidR="00ED6631">
        <w:trPr>
          <w:trHeight w:hRule="exact" w:val="826"/>
        </w:trPr>
        <w:tc>
          <w:tcPr>
            <w:tcW w:w="9654" w:type="dxa"/>
            <w:gridSpan w:val="2"/>
            <w:shd w:val="clear" w:color="000000" w:fill="FFFFFF"/>
            <w:tcMar>
              <w:left w:w="34" w:type="dxa"/>
              <w:right w:w="34" w:type="dxa"/>
            </w:tcMar>
          </w:tcPr>
          <w:p w:rsidR="00ED6631" w:rsidRDefault="005626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978-5-534-04635-9.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4353">
                <w:rPr>
                  <w:rStyle w:val="a3"/>
                </w:rPr>
                <w:t>https://urait.ru/bcode/437867</w:t>
              </w:r>
            </w:hyperlink>
            <w:r>
              <w:t xml:space="preserve"> </w:t>
            </w:r>
          </w:p>
        </w:tc>
      </w:tr>
      <w:tr w:rsidR="00ED6631">
        <w:trPr>
          <w:trHeight w:hRule="exact" w:val="585"/>
        </w:trPr>
        <w:tc>
          <w:tcPr>
            <w:tcW w:w="9654" w:type="dxa"/>
            <w:gridSpan w:val="2"/>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6631">
        <w:trPr>
          <w:trHeight w:hRule="exact" w:val="2556"/>
        </w:trPr>
        <w:tc>
          <w:tcPr>
            <w:tcW w:w="9654" w:type="dxa"/>
            <w:gridSpan w:val="2"/>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E4353">
                <w:rPr>
                  <w:rStyle w:val="a3"/>
                  <w:rFonts w:ascii="Times New Roman" w:hAnsi="Times New Roman" w:cs="Times New Roman"/>
                  <w:sz w:val="24"/>
                  <w:szCs w:val="24"/>
                </w:rPr>
                <w:t>http://www.iprbookshop.ru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E4353">
                <w:rPr>
                  <w:rStyle w:val="a3"/>
                  <w:rFonts w:ascii="Times New Roman" w:hAnsi="Times New Roman" w:cs="Times New Roman"/>
                  <w:sz w:val="24"/>
                  <w:szCs w:val="24"/>
                </w:rPr>
                <w:t>http://biblio-online.ru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E4353">
                <w:rPr>
                  <w:rStyle w:val="a3"/>
                  <w:rFonts w:ascii="Times New Roman" w:hAnsi="Times New Roman" w:cs="Times New Roman"/>
                  <w:sz w:val="24"/>
                  <w:szCs w:val="24"/>
                </w:rPr>
                <w:t>http://window.edu.ru/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E4353">
                <w:rPr>
                  <w:rStyle w:val="a3"/>
                  <w:rFonts w:ascii="Times New Roman" w:hAnsi="Times New Roman" w:cs="Times New Roman"/>
                  <w:sz w:val="24"/>
                  <w:szCs w:val="24"/>
                </w:rPr>
                <w:t>http://elibrary.ru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E4353">
                <w:rPr>
                  <w:rStyle w:val="a3"/>
                  <w:rFonts w:ascii="Times New Roman" w:hAnsi="Times New Roman" w:cs="Times New Roman"/>
                  <w:sz w:val="24"/>
                  <w:szCs w:val="24"/>
                </w:rPr>
                <w:t>http://www.sciencedirect.com</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E4353">
                <w:rPr>
                  <w:rStyle w:val="a3"/>
                  <w:rFonts w:ascii="Times New Roman" w:hAnsi="Times New Roman" w:cs="Times New Roman"/>
                  <w:sz w:val="24"/>
                  <w:szCs w:val="24"/>
                </w:rPr>
                <w:t>http://journals.cambridge.org</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E4353">
                <w:rPr>
                  <w:rStyle w:val="a3"/>
                  <w:rFonts w:ascii="Times New Roman" w:hAnsi="Times New Roman" w:cs="Times New Roman"/>
                  <w:sz w:val="24"/>
                  <w:szCs w:val="24"/>
                </w:rPr>
                <w:t>http://www.oxfordjoumals.org</w:t>
              </w:r>
            </w:hyperlink>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7317"/>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5" w:history="1">
              <w:r w:rsidR="005E4353">
                <w:rPr>
                  <w:rStyle w:val="a3"/>
                  <w:rFonts w:ascii="Times New Roman" w:hAnsi="Times New Roman" w:cs="Times New Roman"/>
                  <w:sz w:val="24"/>
                  <w:szCs w:val="24"/>
                </w:rPr>
                <w:t>http://dic.academic.ru/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E4353">
                <w:rPr>
                  <w:rStyle w:val="a3"/>
                  <w:rFonts w:ascii="Times New Roman" w:hAnsi="Times New Roman" w:cs="Times New Roman"/>
                  <w:sz w:val="24"/>
                  <w:szCs w:val="24"/>
                </w:rPr>
                <w:t>http://www.benran.ru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E4353">
                <w:rPr>
                  <w:rStyle w:val="a3"/>
                  <w:rFonts w:ascii="Times New Roman" w:hAnsi="Times New Roman" w:cs="Times New Roman"/>
                  <w:sz w:val="24"/>
                  <w:szCs w:val="24"/>
                </w:rPr>
                <w:t>http://www.gks.ru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E4353">
                <w:rPr>
                  <w:rStyle w:val="a3"/>
                  <w:rFonts w:ascii="Times New Roman" w:hAnsi="Times New Roman" w:cs="Times New Roman"/>
                  <w:sz w:val="24"/>
                  <w:szCs w:val="24"/>
                </w:rPr>
                <w:t>http://diss.rsl.ru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E4353">
                <w:rPr>
                  <w:rStyle w:val="a3"/>
                  <w:rFonts w:ascii="Times New Roman" w:hAnsi="Times New Roman" w:cs="Times New Roman"/>
                  <w:sz w:val="24"/>
                  <w:szCs w:val="24"/>
                </w:rPr>
                <w:t>http://ru.spinform.ru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6631" w:rsidRDefault="005626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6631">
        <w:trPr>
          <w:trHeight w:hRule="exact" w:val="314"/>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6631">
        <w:trPr>
          <w:trHeight w:hRule="exact" w:val="7760"/>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6631" w:rsidRDefault="005626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6631" w:rsidRDefault="005626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6631" w:rsidRDefault="005626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6631" w:rsidRDefault="005626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6631" w:rsidRDefault="005626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6631" w:rsidRDefault="005626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6631" w:rsidRDefault="005626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6055"/>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ED6631" w:rsidRDefault="005626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6631" w:rsidRDefault="005626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6631" w:rsidRDefault="005626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6631">
        <w:trPr>
          <w:trHeight w:hRule="exact" w:val="855"/>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6631">
        <w:trPr>
          <w:trHeight w:hRule="exact" w:val="2989"/>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6631" w:rsidRDefault="00ED6631">
            <w:pPr>
              <w:spacing w:after="0" w:line="240" w:lineRule="auto"/>
              <w:jc w:val="both"/>
              <w:rPr>
                <w:sz w:val="24"/>
                <w:szCs w:val="24"/>
              </w:rPr>
            </w:pPr>
          </w:p>
          <w:p w:rsidR="00ED6631" w:rsidRDefault="005626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6631" w:rsidRDefault="005626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6631" w:rsidRDefault="005626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6631" w:rsidRDefault="005626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6631" w:rsidRDefault="005626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6631" w:rsidRDefault="005626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6631" w:rsidRDefault="00ED6631">
            <w:pPr>
              <w:spacing w:after="0" w:line="240" w:lineRule="auto"/>
              <w:jc w:val="both"/>
              <w:rPr>
                <w:sz w:val="24"/>
                <w:szCs w:val="24"/>
              </w:rPr>
            </w:pPr>
          </w:p>
          <w:p w:rsidR="00ED6631" w:rsidRDefault="005626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5E4353">
                <w:rPr>
                  <w:rStyle w:val="a3"/>
                  <w:rFonts w:ascii="Times New Roman" w:hAnsi="Times New Roman" w:cs="Times New Roman"/>
                  <w:sz w:val="24"/>
                  <w:szCs w:val="24"/>
                </w:rPr>
                <w:t>http://www.president.kremlin.ru</w:t>
              </w:r>
            </w:hyperlink>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5E4353">
                <w:rPr>
                  <w:rStyle w:val="a3"/>
                  <w:rFonts w:ascii="Times New Roman" w:hAnsi="Times New Roman" w:cs="Times New Roman"/>
                  <w:sz w:val="24"/>
                  <w:szCs w:val="24"/>
                </w:rPr>
                <w:t>http://www.ict.edu.ru</w:t>
              </w:r>
            </w:hyperlink>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6631">
        <w:trPr>
          <w:trHeight w:hRule="exact" w:val="585"/>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6631" w:rsidRDefault="0056269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E4353">
                <w:rPr>
                  <w:rStyle w:val="a3"/>
                  <w:rFonts w:ascii="Times New Roman" w:hAnsi="Times New Roman" w:cs="Times New Roman"/>
                  <w:sz w:val="24"/>
                  <w:szCs w:val="24"/>
                </w:rPr>
                <w:t>http://fgosvo.ru</w:t>
              </w:r>
            </w:hyperlink>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E4353">
                <w:rPr>
                  <w:rStyle w:val="a3"/>
                  <w:rFonts w:ascii="Times New Roman" w:hAnsi="Times New Roman" w:cs="Times New Roman"/>
                  <w:sz w:val="24"/>
                  <w:szCs w:val="24"/>
                </w:rPr>
                <w:t>http://pravo.gov.ru</w:t>
              </w:r>
            </w:hyperlink>
          </w:p>
        </w:tc>
      </w:tr>
      <w:tr w:rsidR="00ED6631">
        <w:trPr>
          <w:trHeight w:hRule="exact" w:val="304"/>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E4353">
                <w:rPr>
                  <w:rStyle w:val="a3"/>
                  <w:rFonts w:ascii="Times New Roman" w:hAnsi="Times New Roman" w:cs="Times New Roman"/>
                  <w:sz w:val="24"/>
                  <w:szCs w:val="24"/>
                </w:rPr>
                <w:t>http://edu.garant.ru/omga/</w:t>
              </w:r>
            </w:hyperlink>
          </w:p>
        </w:tc>
      </w:tr>
      <w:tr w:rsidR="00ED6631">
        <w:trPr>
          <w:trHeight w:hRule="exact" w:val="585"/>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E4353">
                <w:rPr>
                  <w:rStyle w:val="a3"/>
                  <w:rFonts w:ascii="Times New Roman" w:hAnsi="Times New Roman" w:cs="Times New Roman"/>
                  <w:sz w:val="24"/>
                  <w:szCs w:val="24"/>
                </w:rPr>
                <w:t>http://www.consultant.ru/edu/student/study/</w:t>
              </w:r>
            </w:hyperlink>
          </w:p>
        </w:tc>
      </w:tr>
      <w:tr w:rsidR="00ED6631">
        <w:trPr>
          <w:trHeight w:hRule="exact" w:val="314"/>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6631">
        <w:trPr>
          <w:trHeight w:hRule="exact" w:val="1874"/>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6631" w:rsidRDefault="005626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6631" w:rsidRDefault="005626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5964"/>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ED6631" w:rsidRDefault="005626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6631" w:rsidRDefault="005626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6631" w:rsidRDefault="005626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6631" w:rsidRDefault="005626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6631" w:rsidRDefault="005626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6631" w:rsidRDefault="005626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6631" w:rsidRDefault="005626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6631" w:rsidRDefault="005626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6631" w:rsidRDefault="005626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6631" w:rsidRDefault="005626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6631" w:rsidRDefault="005626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6631">
        <w:trPr>
          <w:trHeight w:hRule="exact" w:val="277"/>
        </w:trPr>
        <w:tc>
          <w:tcPr>
            <w:tcW w:w="9640" w:type="dxa"/>
          </w:tcPr>
          <w:p w:rsidR="00ED6631" w:rsidRDefault="00ED6631"/>
        </w:tc>
      </w:tr>
      <w:tr w:rsidR="00ED6631">
        <w:trPr>
          <w:trHeight w:hRule="exact" w:val="585"/>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6631">
        <w:trPr>
          <w:trHeight w:hRule="exact" w:val="8564"/>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6631" w:rsidRDefault="005626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6631" w:rsidRDefault="005626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6631" w:rsidRDefault="005626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6631" w:rsidRDefault="0056269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ED6631" w:rsidRDefault="005626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631">
        <w:trPr>
          <w:trHeight w:hRule="exact" w:val="5694"/>
        </w:trPr>
        <w:tc>
          <w:tcPr>
            <w:tcW w:w="9654" w:type="dxa"/>
            <w:shd w:val="clear" w:color="000000" w:fill="FFFFFF"/>
            <w:tcMar>
              <w:left w:w="34" w:type="dxa"/>
              <w:right w:w="34" w:type="dxa"/>
            </w:tcMar>
          </w:tcPr>
          <w:p w:rsidR="00ED6631" w:rsidRDefault="0056269B">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D6631" w:rsidRDefault="005626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D6631">
        <w:trPr>
          <w:trHeight w:hRule="exact" w:val="2748"/>
        </w:trPr>
        <w:tc>
          <w:tcPr>
            <w:tcW w:w="9654" w:type="dxa"/>
            <w:shd w:val="clear" w:color="000000" w:fill="FFFFFF"/>
            <w:tcMar>
              <w:left w:w="34" w:type="dxa"/>
              <w:right w:w="34" w:type="dxa"/>
            </w:tcMar>
          </w:tcPr>
          <w:p w:rsidR="00ED6631" w:rsidRDefault="0056269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D6631" w:rsidRDefault="00ED6631"/>
    <w:sectPr w:rsidR="00ED66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269B"/>
    <w:rsid w:val="005E4353"/>
    <w:rsid w:val="00726AFF"/>
    <w:rsid w:val="00D31453"/>
    <w:rsid w:val="00E209E2"/>
    <w:rsid w:val="00ED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916EC0-99F6-4D37-A068-84C5F659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269B"/>
    <w:rPr>
      <w:color w:val="0563C1" w:themeColor="hyperlink"/>
      <w:u w:val="single"/>
    </w:rPr>
  </w:style>
  <w:style w:type="character" w:styleId="a4">
    <w:name w:val="Unresolved Mention"/>
    <w:basedOn w:val="a0"/>
    <w:uiPriority w:val="99"/>
    <w:semiHidden/>
    <w:unhideWhenUsed/>
    <w:rsid w:val="005E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867"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63592.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63138.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7060</Words>
  <Characters>40248</Characters>
  <Application>Microsoft Office Word</Application>
  <DocSecurity>0</DocSecurity>
  <Lines>335</Lines>
  <Paragraphs>94</Paragraphs>
  <ScaleCrop>false</ScaleCrop>
  <Company>diakov.net</Company>
  <LinksUpToDate>false</LinksUpToDate>
  <CharactersWithSpaces>47214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2021-2022_ФГОС3++2021_Бак-ОФО-ПИ(21)_plx_Безопасность в компьютерных сетях</dc:title>
  <dc:creator>FastReport.NET</dc:creator>
  <cp:lastModifiedBy>Mark Bernstorf</cp:lastModifiedBy>
  <cp:revision>4</cp:revision>
  <dcterms:created xsi:type="dcterms:W3CDTF">2021-10-16T13:15:00Z</dcterms:created>
  <dcterms:modified xsi:type="dcterms:W3CDTF">2022-11-12T09:20:00Z</dcterms:modified>
</cp:coreProperties>
</file>